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A" w:rsidRPr="003A38CA" w:rsidRDefault="003A38CA" w:rsidP="003A38CA">
      <w:pPr>
        <w:pBdr>
          <w:left w:val="single" w:sz="36" w:space="11" w:color="FF6B4F"/>
        </w:pBdr>
        <w:shd w:val="clear" w:color="auto" w:fill="FFEAE5"/>
        <w:spacing w:after="0" w:line="240" w:lineRule="auto"/>
        <w:ind w:left="-90"/>
        <w:outlineLvl w:val="0"/>
        <w:rPr>
          <w:rFonts w:ascii="Segoe UI" w:eastAsia="Times New Roman" w:hAnsi="Segoe UI" w:cs="Segoe UI"/>
          <w:b/>
          <w:bCs/>
          <w:color w:val="3073A6"/>
          <w:kern w:val="36"/>
          <w:sz w:val="28"/>
          <w:szCs w:val="28"/>
          <w:lang w:eastAsia="ru-RU"/>
        </w:rPr>
      </w:pPr>
      <w:bookmarkStart w:id="0" w:name="_GoBack"/>
      <w:r w:rsidRPr="003A38CA">
        <w:rPr>
          <w:rFonts w:ascii="Segoe UI" w:eastAsia="Times New Roman" w:hAnsi="Segoe UI" w:cs="Segoe UI"/>
          <w:b/>
          <w:bCs/>
          <w:color w:val="3073A6"/>
          <w:kern w:val="36"/>
          <w:sz w:val="28"/>
          <w:szCs w:val="28"/>
          <w:lang w:eastAsia="ru-RU"/>
        </w:rPr>
        <w:t>Рекомендации по грудному вскармливанию во время вспышки COVID-19. Информация Всемирной Организации Здравоохранения</w:t>
      </w:r>
    </w:p>
    <w:bookmarkEnd w:id="0"/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Грудное вскармливание защищает новорожденных от болезней, защита действует и в течение всего младенчества и детства. Грудное вскармливание особенно эффективно против инфекционных заболеваний, потому что оно укрепляет иммунную систему путём прямой передачи антител от матери. Кормящие мамы, у которых подтверждён или под подозрением диагноз «</w:t>
      </w:r>
      <w:proofErr w:type="spellStart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коронавирусная</w:t>
      </w:r>
      <w:proofErr w:type="spellEnd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инфекция», должны принимать меры предосторожности.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Рекомендации для кормящих мам</w:t>
      </w:r>
    </w:p>
    <w:p w:rsidR="003A38CA" w:rsidRPr="003A38CA" w:rsidRDefault="003A38CA" w:rsidP="003A3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Соблюдайте дыхательную гигиену, в том числе во время кормления. Если у вас есть респираторные симптомы, в частности, одышка, используйте медицинскую маску рядом с ребёнком.</w:t>
      </w:r>
    </w:p>
    <w:p w:rsidR="003A38CA" w:rsidRPr="003A38CA" w:rsidRDefault="003A38CA" w:rsidP="003A3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Тщательно мойте руки с мылом или пользуйтесь дезинфицирующим средством до и после контакта с ребёнком.</w:t>
      </w:r>
    </w:p>
    <w:p w:rsidR="003A38CA" w:rsidRPr="003A38CA" w:rsidRDefault="003A38CA" w:rsidP="003A3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Регулярно очищайте и дезинфицируйте все поверхности, к которым вы прикасаетесь.</w:t>
      </w:r>
    </w:p>
    <w:p w:rsidR="003A38CA" w:rsidRPr="003A38CA" w:rsidRDefault="003A38CA" w:rsidP="003A3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Если вы серьезно болеете COVID-19 или страдаете от других осложнений, мешающих вам ухаживать за младенцем или продолжать прямое грудное вскармливание, сцеживайте молоко, чтобы безопасно давать его ребёнку.</w:t>
      </w:r>
    </w:p>
    <w:p w:rsidR="003A38CA" w:rsidRPr="003A38CA" w:rsidRDefault="003A38CA" w:rsidP="003A3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Если вы слишком плохо себя чувствуете, чтобы кормить грудью или сцеживать грудное молоко, рассмотрите возможность повторного грудного вскармливания (возобновления грудного вскармливания после перерыва), кормления грудью и ухода другой женщиной, использования донорского грудного молока. Какой подход выбрать, будет зависеть от культуры, обычаев, приемлемости его для вас и доступности услуг.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Действия для медицинских учреждений и их персонала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Если вы предоставляете услуги по уходу за матерью и новорожденным, вы не должны пропагандировать заменители грудного молока, бутылочки для кормления, соски или пустышки.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Позволить матерям и младенцам оставаться вместе, практиковать контакт кожа-к-коже и совместное проживание в течение дня и ночи — особенно сразу после рождения во время кормления грудью, вне зависимости от того, подозревается, подтверждён или нет у матери, ребёнка диагноз «</w:t>
      </w:r>
      <w:proofErr w:type="spellStart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коронавирусная</w:t>
      </w:r>
      <w:proofErr w:type="spellEnd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инфекция».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Консультирование и психосоциальная поддержка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Если вы, ваши дети находитесь под подозрением на </w:t>
      </w:r>
      <w:proofErr w:type="spellStart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коронавирусную</w:t>
      </w:r>
      <w:proofErr w:type="spellEnd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инфекцию или диагноз подтверждён, обратитесь за консультацией по грудному вскармливанию, </w:t>
      </w: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lastRenderedPageBreak/>
        <w:t>психологической помощью к медицинским специалистам, консультантам по грудному вскармливанию.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Общие рекомендации по кормлению детей грудного возраста</w:t>
      </w:r>
    </w:p>
    <w:p w:rsidR="003A38CA" w:rsidRPr="003A38CA" w:rsidRDefault="003A38CA" w:rsidP="003A3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Начните кормление грудью в течение 1 часа после рождения.</w:t>
      </w:r>
    </w:p>
    <w:p w:rsidR="003A38CA" w:rsidRPr="003A38CA" w:rsidRDefault="003A38CA" w:rsidP="003A3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Продолжайте исключительно грудное вскармливание в течение 6 месяцев, затем добавляйте адекватный и безопасный прикорм</w:t>
      </w:r>
      <w:proofErr w:type="gramStart"/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3A38CA" w:rsidRPr="003A38CA" w:rsidRDefault="003A38CA" w:rsidP="003A3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Продолжайте грудное вскармливание до 2 лет и дольше.</w:t>
      </w:r>
    </w:p>
    <w:p w:rsidR="003A38CA" w:rsidRPr="003A38CA" w:rsidRDefault="003A38CA" w:rsidP="003A38CA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3A38CA">
        <w:rPr>
          <w:rFonts w:ascii="Segoe UI" w:eastAsia="Times New Roman" w:hAnsi="Segoe UI" w:cs="Segoe UI"/>
          <w:i/>
          <w:iCs/>
          <w:color w:val="444444"/>
          <w:sz w:val="23"/>
          <w:szCs w:val="23"/>
          <w:lang w:eastAsia="ru-RU"/>
        </w:rPr>
        <w:t>Информация подготовлена Координационным советом по охране, поддержке и поощрению грудного вскармливания министерства здравоохранения Архангельской области по данным официального сайта Всемирной Организации Здравоохранения http://www.emro.who.int/nutrition/nutritioninfocus/breastfeeding-advice-during-covid19-outbreak.html</w:t>
      </w:r>
    </w:p>
    <w:p w:rsidR="00746549" w:rsidRDefault="00746549"/>
    <w:sectPr w:rsidR="0074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7B7"/>
    <w:multiLevelType w:val="multilevel"/>
    <w:tmpl w:val="B73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3270"/>
    <w:multiLevelType w:val="multilevel"/>
    <w:tmpl w:val="650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9A"/>
    <w:rsid w:val="0033709A"/>
    <w:rsid w:val="003A38CA"/>
    <w:rsid w:val="00746549"/>
    <w:rsid w:val="00D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8CA"/>
    <w:rPr>
      <w:b/>
      <w:bCs/>
    </w:rPr>
  </w:style>
  <w:style w:type="character" w:styleId="a5">
    <w:name w:val="Emphasis"/>
    <w:basedOn w:val="a0"/>
    <w:uiPriority w:val="20"/>
    <w:qFormat/>
    <w:rsid w:val="003A38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8CA"/>
    <w:rPr>
      <w:b/>
      <w:bCs/>
    </w:rPr>
  </w:style>
  <w:style w:type="character" w:styleId="a5">
    <w:name w:val="Emphasis"/>
    <w:basedOn w:val="a0"/>
    <w:uiPriority w:val="20"/>
    <w:qFormat/>
    <w:rsid w:val="003A38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2</cp:revision>
  <dcterms:created xsi:type="dcterms:W3CDTF">2020-05-13T11:05:00Z</dcterms:created>
  <dcterms:modified xsi:type="dcterms:W3CDTF">2020-05-13T11:19:00Z</dcterms:modified>
</cp:coreProperties>
</file>