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D1" w:rsidRPr="00732FD1" w:rsidRDefault="00732FD1" w:rsidP="00732FD1">
      <w:pPr>
        <w:shd w:val="clear" w:color="auto" w:fill="FFFFFF"/>
        <w:spacing w:before="100" w:beforeAutospacing="1" w:after="100" w:afterAutospacing="1" w:line="315" w:lineRule="atLeast"/>
        <w:ind w:firstLine="4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b/>
          <w:bCs/>
          <w:color w:val="444444"/>
          <w:sz w:val="23"/>
          <w:szCs w:val="23"/>
          <w:lang w:eastAsia="ru-RU"/>
        </w:rPr>
        <w:t>Показания для обращения девочки к врачу акушеру-гинекологу: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proofErr w:type="gramStart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зуд, жжение, покраснение, высыпания, расчесы, эрозии, налеты, участки </w:t>
      </w:r>
      <w:proofErr w:type="spellStart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лихенификации</w:t>
      </w:r>
      <w:proofErr w:type="spellEnd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 кожи наружных половых органов и влагалища;</w:t>
      </w:r>
      <w:proofErr w:type="gramEnd"/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сращение малых половых губ;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папилломы, кондиломы и опухолевидные образования на кожных покровах наружных половых органов и промежности в любом возрасте;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выделения из половых путей патологического характера в любом возрасте;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кровяные выделения из половых путей различной интенсивности и продолжительности в любом возрасте;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травматические (бытовые и насильственные) повреждения наружных половых органов, вульвы и влагалища в любом возрасте;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патологические анализы мочи (бактериурия, </w:t>
      </w:r>
      <w:proofErr w:type="spellStart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лейкоцитурия</w:t>
      </w:r>
      <w:proofErr w:type="spellEnd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, гематурия и др.) в любом возрасте;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боль в животе в любом возрасте;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изменение формы и величины живота в любом возрасте;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увеличение молочных желез и рост волос на лобке в возрасте до восьми лет;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ускоренное физическое и половое развитие в возрасте до восьми лет;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отсутствие вторичных половых признаков (молочных желез и </w:t>
      </w:r>
      <w:proofErr w:type="spellStart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оволосения</w:t>
      </w:r>
      <w:proofErr w:type="spellEnd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 лобка) в возрасте тринадцати лет и старше;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перерыв в менструациях более чем на 48 дней в пубертатном периоде (с </w:t>
      </w:r>
      <w:proofErr w:type="spellStart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менархе</w:t>
      </w:r>
      <w:proofErr w:type="spellEnd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 до семнадцати лет включительно);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отсутствие менструации в возрасте пятнадцати лет и старше;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указание на наличие множественных кожных складок на шее и лимфатического отека конечностей в периоде новорожденности;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наличие стигм </w:t>
      </w:r>
      <w:proofErr w:type="spellStart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дисэмбриогенеза</w:t>
      </w:r>
      <w:proofErr w:type="spellEnd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, пигментных пятен, множественных родимых пятен или витилиго, костных дисплазий при низкорослости и высокорослости в любом возрасте;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нарушение строения наружных половых органов, в том числе, гипертрофия клитора и малых половых губ, урогенитальный синус, отсутствие входа во влагалище в любом возрасте, свищи с вовлечением женских половых органов;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аплазия, гипоплазия, </w:t>
      </w:r>
      <w:proofErr w:type="spellStart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гипермастия</w:t>
      </w:r>
      <w:proofErr w:type="spellEnd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, </w:t>
      </w:r>
      <w:proofErr w:type="spellStart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гигантомастия</w:t>
      </w:r>
      <w:proofErr w:type="spellEnd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, асимметрия и другие аномалии, доброкачественная дисплазия молочных желез и узловые образования молочных желез, мастит в пубертатном периоде;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отклонения от нормативного индекса массы тела в периоде полового созревания (в возрасте от восьми до семнадцати лет включительно) более чем на 10%;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повышенный рост волос и </w:t>
      </w:r>
      <w:proofErr w:type="spellStart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оволосение</w:t>
      </w:r>
      <w:proofErr w:type="spellEnd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 по мужскому типу в любом возрасте;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задержка физического развития в любом возрасте;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низкорослость (рост 150 см и менее) в периоде полового созревания;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высокорослость (рост 175 см и более) в периоде полового созревания;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состояние после хирургических вмешательств на органах брюшной полости в любом возрасте;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реконвалесценция после перенесенных детских инфекций и тонзилэктомии в </w:t>
      </w:r>
      <w:proofErr w:type="spellStart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препубертатном</w:t>
      </w:r>
      <w:proofErr w:type="spellEnd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 возрасте (от 8 лет до </w:t>
      </w:r>
      <w:proofErr w:type="spellStart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менархе</w:t>
      </w:r>
      <w:proofErr w:type="spellEnd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) и в первой фазе пубертатного периода (с </w:t>
      </w:r>
      <w:proofErr w:type="spellStart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менархе</w:t>
      </w:r>
      <w:proofErr w:type="spellEnd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 до 14 лет включительно);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указание на патологию матки и яичников по результатам </w:t>
      </w:r>
      <w:proofErr w:type="spellStart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эхографии</w:t>
      </w:r>
      <w:proofErr w:type="spellEnd"/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 xml:space="preserve"> и томографии внутренних органов, в том числе органов малого таза;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начало сексуальных отношений;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lastRenderedPageBreak/>
        <w:t>необходимость консультирования несовершеннолетней по вопросам интимной гигиены;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необходимость консультирования несовершеннолетней (ее законного представителя) по вопросам вакцинирования против ВПЧ;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необходимость консультирования по вопросам риска заражения инфекциями, передаваемыми половым путем, в том числе ВИЧ, вирусом гепатита B и C;</w:t>
      </w:r>
    </w:p>
    <w:p w:rsidR="00732FD1" w:rsidRPr="00732FD1" w:rsidRDefault="00732FD1" w:rsidP="00732F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</w:pPr>
      <w:r w:rsidRPr="00732FD1">
        <w:rPr>
          <w:rFonts w:ascii="PF BeauSans Pro" w:eastAsia="Times New Roman" w:hAnsi="PF BeauSans Pro" w:cs="Times New Roman"/>
          <w:color w:val="444444"/>
          <w:sz w:val="23"/>
          <w:szCs w:val="23"/>
          <w:lang w:eastAsia="ru-RU"/>
        </w:rPr>
        <w:t>необходимость консультирования для индивидуального подбора контрацепции у сексуально активных несовершеннолетних, в том числе после аборта.</w:t>
      </w:r>
    </w:p>
    <w:p w:rsidR="00330AFE" w:rsidRDefault="00330AFE">
      <w:bookmarkStart w:id="0" w:name="_GoBack"/>
      <w:bookmarkEnd w:id="0"/>
    </w:p>
    <w:sectPr w:rsidR="0033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BeauSans Pro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10062"/>
    <w:multiLevelType w:val="multilevel"/>
    <w:tmpl w:val="BE6A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D1"/>
    <w:rsid w:val="00330AFE"/>
    <w:rsid w:val="00732FD1"/>
    <w:rsid w:val="009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acmp16</dc:creator>
  <cp:keywords/>
  <dc:description/>
  <cp:lastModifiedBy>acmp16</cp:lastModifiedBy>
  <cp:revision>2</cp:revision>
  <dcterms:created xsi:type="dcterms:W3CDTF">2023-01-11T11:43:00Z</dcterms:created>
  <dcterms:modified xsi:type="dcterms:W3CDTF">2023-01-11T11:43:00Z</dcterms:modified>
</cp:coreProperties>
</file>